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C1" w:rsidRPr="00C5332E" w:rsidRDefault="008A66C1" w:rsidP="008A66C1">
      <w:pPr>
        <w:pStyle w:val="a3"/>
        <w:rPr>
          <w:rFonts w:ascii="Cambria" w:hAnsi="Cambria"/>
        </w:rPr>
      </w:pPr>
      <w:r>
        <w:rPr>
          <w:rFonts w:ascii="Cambria" w:hAnsi="Cambria"/>
        </w:rPr>
        <w:tab/>
      </w:r>
    </w:p>
    <w:p w:rsidR="008A66C1" w:rsidRDefault="008A66C1" w:rsidP="008A66C1">
      <w:pPr>
        <w:pStyle w:val="a3"/>
        <w:ind w:left="720"/>
        <w:rPr>
          <w:rFonts w:ascii="Cambria" w:hAnsi="Cambria"/>
        </w:rPr>
      </w:pPr>
      <w:r>
        <w:rPr>
          <w:noProof/>
          <w:lang w:eastAsia="ru-RU"/>
        </w:rPr>
        <w:drawing>
          <wp:inline distT="0" distB="0" distL="0" distR="0">
            <wp:extent cx="594360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6" t="2797" r="1830" b="6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rPr>
          <w:rFonts w:ascii="Cambria" w:hAnsi="Cambria"/>
        </w:rPr>
      </w:pPr>
    </w:p>
    <w:p w:rsidR="008A66C1" w:rsidRPr="00637A8B" w:rsidRDefault="008A66C1" w:rsidP="008A66C1">
      <w:pPr>
        <w:pStyle w:val="a3"/>
        <w:ind w:left="720"/>
        <w:rPr>
          <w:rFonts w:ascii="Cambria" w:hAnsi="Cambria"/>
        </w:rPr>
      </w:pP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8A66C1" w:rsidRDefault="008A66C1" w:rsidP="008A66C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92B9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92B9A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92B9A">
        <w:rPr>
          <w:rFonts w:ascii="Times New Roman" w:hAnsi="Times New Roman"/>
          <w:b/>
          <w:sz w:val="28"/>
          <w:szCs w:val="28"/>
        </w:rPr>
        <w:t>«Формирование культуры здоровья»</w:t>
      </w: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>для 5 классов</w:t>
      </w:r>
    </w:p>
    <w:p w:rsidR="008A66C1" w:rsidRPr="00A92B9A" w:rsidRDefault="008A66C1" w:rsidP="008A66C1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8A66C1" w:rsidRPr="00A92B9A" w:rsidRDefault="008A66C1" w:rsidP="008A66C1">
      <w:pPr>
        <w:pStyle w:val="a3"/>
        <w:ind w:left="2844" w:firstLine="696"/>
        <w:jc w:val="center"/>
        <w:rPr>
          <w:rFonts w:ascii="Times New Roman" w:hAnsi="Times New Roman"/>
          <w:sz w:val="28"/>
          <w:szCs w:val="28"/>
        </w:rPr>
      </w:pPr>
    </w:p>
    <w:p w:rsidR="008A66C1" w:rsidRPr="00A92B9A" w:rsidRDefault="008A66C1" w:rsidP="008A66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8A66C1" w:rsidRPr="00A92B9A" w:rsidRDefault="008A66C1" w:rsidP="008A66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2B9A">
        <w:rPr>
          <w:rFonts w:ascii="Times New Roman" w:hAnsi="Times New Roman"/>
          <w:sz w:val="28"/>
          <w:szCs w:val="28"/>
        </w:rPr>
        <w:t>Количество часов: всего 34 часа, в неделю - 1 ч</w:t>
      </w:r>
    </w:p>
    <w:p w:rsidR="008A66C1" w:rsidRPr="00A92B9A" w:rsidRDefault="008A66C1" w:rsidP="008A66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Default="008A66C1" w:rsidP="008A66C1">
      <w:pPr>
        <w:pStyle w:val="a3"/>
        <w:ind w:left="720"/>
        <w:jc w:val="center"/>
        <w:rPr>
          <w:rFonts w:ascii="Cambria" w:hAnsi="Cambria"/>
        </w:rPr>
      </w:pPr>
    </w:p>
    <w:p w:rsidR="008A66C1" w:rsidRPr="0063059A" w:rsidRDefault="008A66C1" w:rsidP="008A66C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3059A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8A66C1" w:rsidRPr="007343B9" w:rsidRDefault="008A66C1" w:rsidP="008A6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Программа курса внеурочной деятельности “</w:t>
      </w:r>
      <w:r>
        <w:rPr>
          <w:rFonts w:ascii="Times New Roman" w:hAnsi="Times New Roman"/>
          <w:sz w:val="24"/>
          <w:szCs w:val="24"/>
        </w:rPr>
        <w:t>Формирование культуры здоровья</w:t>
      </w:r>
      <w:r w:rsidRPr="007343B9">
        <w:rPr>
          <w:rFonts w:ascii="Times New Roman" w:hAnsi="Times New Roman"/>
          <w:sz w:val="24"/>
          <w:szCs w:val="24"/>
        </w:rPr>
        <w:t>” (далее – Программа) направлена на комплексное и последовательное развитие у обучающихся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343B9">
        <w:rPr>
          <w:rFonts w:ascii="Times New Roman" w:hAnsi="Times New Roman"/>
          <w:sz w:val="24"/>
          <w:szCs w:val="24"/>
        </w:rPr>
        <w:t xml:space="preserve"> классов умений и навыков здорового образа жизни.</w:t>
      </w:r>
    </w:p>
    <w:p w:rsidR="008A66C1" w:rsidRDefault="008A66C1" w:rsidP="008A66C1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43B9">
        <w:rPr>
          <w:rFonts w:ascii="Times New Roman" w:hAnsi="Times New Roman"/>
          <w:sz w:val="24"/>
          <w:szCs w:val="24"/>
        </w:rPr>
        <w:t>В современных условиях проблема сохранения здоровья детей чрезвычайно важна и в связи с резким снижением процента здоровых детей. Может быть, предложено много объ</w:t>
      </w:r>
      <w:r>
        <w:rPr>
          <w:rFonts w:ascii="Times New Roman" w:hAnsi="Times New Roman"/>
          <w:sz w:val="24"/>
          <w:szCs w:val="24"/>
        </w:rPr>
        <w:t>яснений складывающейся ситуации</w:t>
      </w:r>
      <w:r w:rsidRPr="007343B9">
        <w:rPr>
          <w:rFonts w:ascii="Times New Roman" w:hAnsi="Times New Roman"/>
          <w:sz w:val="24"/>
          <w:szCs w:val="24"/>
        </w:rPr>
        <w:t>. Весьма существенным фактором “школьного нездоровья” является неумение самих детей быть здоровыми, незнание ими элементарных законов здоровой жизни, основных навыков сохранения здоровья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343B9">
        <w:rPr>
          <w:rFonts w:ascii="Times New Roman" w:hAnsi="Times New Roman"/>
          <w:sz w:val="24"/>
          <w:szCs w:val="24"/>
        </w:rPr>
        <w:t xml:space="preserve">Решающая роль в ее решении </w:t>
      </w:r>
      <w:r>
        <w:rPr>
          <w:rFonts w:ascii="Times New Roman" w:hAnsi="Times New Roman"/>
          <w:sz w:val="24"/>
          <w:szCs w:val="24"/>
        </w:rPr>
        <w:t xml:space="preserve">этой проблемы </w:t>
      </w:r>
      <w:r w:rsidRPr="007343B9">
        <w:rPr>
          <w:rFonts w:ascii="Times New Roman" w:hAnsi="Times New Roman"/>
          <w:sz w:val="24"/>
          <w:szCs w:val="24"/>
        </w:rPr>
        <w:t xml:space="preserve">отводится школе. Здоровый </w:t>
      </w:r>
      <w:r>
        <w:rPr>
          <w:rFonts w:ascii="Times New Roman" w:hAnsi="Times New Roman"/>
          <w:sz w:val="24"/>
          <w:szCs w:val="24"/>
        </w:rPr>
        <w:t>школьник</w:t>
      </w:r>
      <w:r w:rsidRPr="007343B9">
        <w:rPr>
          <w:rFonts w:ascii="Times New Roman" w:hAnsi="Times New Roman"/>
          <w:sz w:val="24"/>
          <w:szCs w:val="24"/>
        </w:rPr>
        <w:t xml:space="preserve"> может </w:t>
      </w:r>
      <w:r>
        <w:rPr>
          <w:rFonts w:ascii="Times New Roman" w:hAnsi="Times New Roman"/>
          <w:sz w:val="24"/>
          <w:szCs w:val="24"/>
        </w:rPr>
        <w:t xml:space="preserve">не только </w:t>
      </w:r>
      <w:r w:rsidRPr="007343B9">
        <w:rPr>
          <w:rFonts w:ascii="Times New Roman" w:hAnsi="Times New Roman"/>
          <w:sz w:val="24"/>
          <w:szCs w:val="24"/>
        </w:rPr>
        <w:t xml:space="preserve">успешно учиться, продуктивно проводить свой досуг, </w:t>
      </w:r>
      <w:r>
        <w:rPr>
          <w:rFonts w:ascii="Times New Roman" w:hAnsi="Times New Roman"/>
          <w:sz w:val="24"/>
          <w:szCs w:val="24"/>
        </w:rPr>
        <w:t xml:space="preserve">но и </w:t>
      </w:r>
      <w:r w:rsidRPr="007343B9">
        <w:rPr>
          <w:rFonts w:ascii="Times New Roman" w:hAnsi="Times New Roman"/>
          <w:sz w:val="24"/>
          <w:szCs w:val="24"/>
        </w:rPr>
        <w:t>стать в полной мере творцом своей судьбы</w:t>
      </w:r>
      <w:r>
        <w:rPr>
          <w:rFonts w:ascii="Times New Roman" w:hAnsi="Times New Roman"/>
          <w:sz w:val="24"/>
          <w:szCs w:val="24"/>
        </w:rPr>
        <w:t xml:space="preserve"> и успешным человеком. </w:t>
      </w:r>
      <w:proofErr w:type="gramStart"/>
      <w:r w:rsidRPr="007343B9">
        <w:rPr>
          <w:rFonts w:ascii="Times New Roman" w:hAnsi="Times New Roman"/>
          <w:sz w:val="24"/>
          <w:szCs w:val="24"/>
        </w:rPr>
        <w:t>Успешны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– значит пони</w:t>
      </w:r>
      <w:r w:rsidRPr="007343B9">
        <w:rPr>
          <w:rFonts w:ascii="Times New Roman" w:hAnsi="Times New Roman"/>
          <w:sz w:val="24"/>
          <w:szCs w:val="24"/>
        </w:rPr>
        <w:t>мающи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7343B9">
        <w:rPr>
          <w:rFonts w:ascii="Times New Roman" w:hAnsi="Times New Roman"/>
          <w:sz w:val="24"/>
          <w:szCs w:val="24"/>
        </w:rPr>
        <w:t>свое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</w:t>
      </w:r>
    </w:p>
    <w:p w:rsidR="008A66C1" w:rsidRPr="00126954" w:rsidRDefault="008A66C1" w:rsidP="008A66C1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Современная наука рассматривает культуру здоровья</w:t>
      </w:r>
      <w:r w:rsidRPr="00E266A0">
        <w:rPr>
          <w:rFonts w:ascii="Times New Roman" w:hAnsi="Times New Roman"/>
          <w:color w:val="000000"/>
          <w:sz w:val="24"/>
          <w:szCs w:val="24"/>
        </w:rPr>
        <w:t> 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индивиду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альное и социальное качество человека, отражающее характер заинтере</w:t>
      </w:r>
      <w:r w:rsidRPr="00E26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сованного личного отношения к здоровому образу жизни (ЗОЖ) и окружающей среде и проявляющееся в процессе индивидуального участия в духовно-практической деятельности по познанию, освоению, преобразованию и сохранению собственного здоровья. 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Программа внеурочной деятельности</w:t>
      </w:r>
      <w:proofErr w:type="gramStart"/>
      <w:r>
        <w:rPr>
          <w:rFonts w:ascii="Times New Roman" w:hAnsi="Times New Roman"/>
          <w:sz w:val="24"/>
          <w:szCs w:val="24"/>
        </w:rPr>
        <w:t>«Ф</w:t>
      </w:r>
      <w:proofErr w:type="gramEnd"/>
      <w:r>
        <w:rPr>
          <w:rFonts w:ascii="Times New Roman" w:hAnsi="Times New Roman"/>
          <w:sz w:val="24"/>
          <w:szCs w:val="24"/>
        </w:rPr>
        <w:t>ормирование культуры здоровья</w:t>
      </w:r>
      <w:r w:rsidRPr="007343B9">
        <w:rPr>
          <w:rFonts w:ascii="Times New Roman" w:hAnsi="Times New Roman"/>
          <w:sz w:val="24"/>
          <w:szCs w:val="24"/>
        </w:rPr>
        <w:t>”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</w:t>
      </w:r>
      <w:r>
        <w:rPr>
          <w:rFonts w:ascii="Times New Roman" w:hAnsi="Times New Roman"/>
          <w:sz w:val="24"/>
          <w:szCs w:val="24"/>
        </w:rPr>
        <w:t>оровья обучающихся, способствует</w:t>
      </w:r>
      <w:r w:rsidRPr="007343B9">
        <w:rPr>
          <w:rFonts w:ascii="Times New Roman" w:hAnsi="Times New Roman"/>
          <w:sz w:val="24"/>
          <w:szCs w:val="24"/>
        </w:rPr>
        <w:t xml:space="preserve"> познавательному и эмоциональному развитию ребенка, достижению планируемых </w:t>
      </w:r>
      <w:proofErr w:type="gramStart"/>
      <w:r w:rsidRPr="007343B9">
        <w:rPr>
          <w:rFonts w:ascii="Times New Roman" w:hAnsi="Times New Roman"/>
          <w:sz w:val="24"/>
          <w:szCs w:val="24"/>
        </w:rPr>
        <w:t>результатов освоения основной образовательной программы основного общего образования школы</w:t>
      </w:r>
      <w:proofErr w:type="gramEnd"/>
      <w:r w:rsidRPr="007343B9">
        <w:rPr>
          <w:rFonts w:ascii="Times New Roman" w:hAnsi="Times New Roman"/>
          <w:sz w:val="24"/>
          <w:szCs w:val="24"/>
        </w:rPr>
        <w:t>.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7343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43B9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являются:</w:t>
      </w:r>
    </w:p>
    <w:p w:rsidR="008A66C1" w:rsidRPr="007343B9" w:rsidRDefault="008A66C1" w:rsidP="008A66C1">
      <w:pPr>
        <w:numPr>
          <w:ilvl w:val="0"/>
          <w:numId w:val="1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Закон РФ “Об образовании”;</w:t>
      </w:r>
    </w:p>
    <w:p w:rsidR="008A66C1" w:rsidRPr="007343B9" w:rsidRDefault="008A66C1" w:rsidP="008A66C1">
      <w:pPr>
        <w:numPr>
          <w:ilvl w:val="0"/>
          <w:numId w:val="1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:rsidR="008A66C1" w:rsidRDefault="008A66C1" w:rsidP="008A66C1">
      <w:pPr>
        <w:numPr>
          <w:ilvl w:val="0"/>
          <w:numId w:val="1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Санитарно-эпидемиологические правила</w:t>
      </w:r>
      <w:r>
        <w:rPr>
          <w:rFonts w:ascii="Times New Roman" w:hAnsi="Times New Roman"/>
          <w:sz w:val="24"/>
          <w:szCs w:val="24"/>
        </w:rPr>
        <w:t xml:space="preserve"> и нормы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 – 10.</w:t>
      </w:r>
    </w:p>
    <w:p w:rsidR="008A66C1" w:rsidRPr="007343B9" w:rsidRDefault="008A66C1" w:rsidP="008A66C1">
      <w:pPr>
        <w:spacing w:after="120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основе программы лежит программа Макеева</w:t>
      </w:r>
      <w:r w:rsidRPr="00E266A0">
        <w:rPr>
          <w:rFonts w:ascii="Times New Roman" w:hAnsi="Times New Roman"/>
          <w:sz w:val="24"/>
          <w:szCs w:val="24"/>
        </w:rPr>
        <w:t xml:space="preserve"> А.Г. </w:t>
      </w:r>
      <w:r>
        <w:rPr>
          <w:rFonts w:ascii="Times New Roman" w:hAnsi="Times New Roman"/>
          <w:sz w:val="24"/>
          <w:szCs w:val="24"/>
        </w:rPr>
        <w:t xml:space="preserve">Внеурочная деятельность. Формирование культуры здоровья. 5- 6 классы </w:t>
      </w:r>
      <w:r w:rsidRPr="00E266A0">
        <w:rPr>
          <w:rFonts w:ascii="Times New Roman" w:hAnsi="Times New Roman"/>
          <w:sz w:val="24"/>
          <w:szCs w:val="24"/>
        </w:rPr>
        <w:t>/ А.Г. Макеева. – М.: Просвещение, 20</w:t>
      </w:r>
      <w:r>
        <w:rPr>
          <w:rFonts w:ascii="Times New Roman" w:hAnsi="Times New Roman"/>
          <w:sz w:val="24"/>
          <w:szCs w:val="24"/>
        </w:rPr>
        <w:t>13</w:t>
      </w:r>
      <w:r w:rsidRPr="00E26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(Работаем по новым стандартам)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Цель курса внеурочной деятельности:</w:t>
      </w:r>
    </w:p>
    <w:p w:rsidR="008A66C1" w:rsidRPr="007343B9" w:rsidRDefault="008A66C1" w:rsidP="008A66C1">
      <w:pPr>
        <w:numPr>
          <w:ilvl w:val="0"/>
          <w:numId w:val="2"/>
        </w:numPr>
        <w:spacing w:after="120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 xml:space="preserve">укрепление психического и физического здоровья детей в процессе формирования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7343B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343B9">
        <w:rPr>
          <w:rFonts w:ascii="Times New Roman" w:hAnsi="Times New Roman"/>
          <w:sz w:val="24"/>
          <w:szCs w:val="24"/>
        </w:rPr>
        <w:t xml:space="preserve"> и безопасного поведения, любящей свою Родину.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A66C1" w:rsidRPr="007343B9" w:rsidRDefault="008A66C1" w:rsidP="008A66C1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8A66C1" w:rsidRPr="007343B9" w:rsidRDefault="008A66C1" w:rsidP="008A66C1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8A66C1" w:rsidRPr="007343B9" w:rsidRDefault="008A66C1" w:rsidP="008A66C1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обеспечить физическое и психическое саморазвитие;</w:t>
      </w:r>
    </w:p>
    <w:p w:rsidR="008A66C1" w:rsidRDefault="008A66C1" w:rsidP="008A66C1">
      <w:pPr>
        <w:numPr>
          <w:ilvl w:val="0"/>
          <w:numId w:val="3"/>
        </w:numPr>
        <w:spacing w:after="12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научить использовать полученные знания в повседневной жизни;</w:t>
      </w:r>
    </w:p>
    <w:p w:rsidR="008A66C1" w:rsidRPr="007343B9" w:rsidRDefault="008A66C1" w:rsidP="008A66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7343B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343B9">
        <w:rPr>
          <w:rFonts w:ascii="Times New Roman" w:hAnsi="Times New Roman"/>
          <w:sz w:val="24"/>
          <w:szCs w:val="24"/>
        </w:rPr>
        <w:t>.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 xml:space="preserve">Программа предназначена </w:t>
      </w:r>
      <w:r w:rsidRPr="00294488">
        <w:rPr>
          <w:rFonts w:ascii="Times New Roman" w:hAnsi="Times New Roman"/>
          <w:b/>
          <w:sz w:val="24"/>
          <w:szCs w:val="24"/>
        </w:rPr>
        <w:t>для обучающихся 5 классов, вступающих в период подросткового возраста.</w:t>
      </w:r>
      <w:r>
        <w:rPr>
          <w:rFonts w:ascii="Times New Roman" w:hAnsi="Times New Roman"/>
          <w:sz w:val="24"/>
          <w:szCs w:val="24"/>
        </w:rPr>
        <w:t xml:space="preserve">  Учащихся этого возраста интересует информация о том, как устроен их организм и как он функционирует, как заботиться о нем.  Важным новообразованием этого возраста является приобретаемое чувство взрослости и осознания самого себя. Возникает потребность к совместной коллективной и групповой работе, на основе возрастающей потребности в общении со сверстниками. Однако еще остается потребность в игре, проявляется стремление не только сотрудничеству, но и состязанию.  В связи с этим для занятий проводится отбор содержания для занятий, форм и видов деятельности.</w:t>
      </w:r>
      <w:r w:rsidRPr="007343B9">
        <w:rPr>
          <w:rFonts w:ascii="Times New Roman" w:hAnsi="Times New Roman"/>
          <w:sz w:val="24"/>
          <w:szCs w:val="24"/>
        </w:rPr>
        <w:t xml:space="preserve"> Занятия проводятся на добровольных началах с учетом склонностей ребят, их возможностей и интересов. Оптимальная численность группы 12-15 человек.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в</w:t>
      </w:r>
      <w:r>
        <w:rPr>
          <w:rFonts w:ascii="Times New Roman" w:hAnsi="Times New Roman"/>
          <w:sz w:val="24"/>
          <w:szCs w:val="24"/>
        </w:rPr>
        <w:t xml:space="preserve">сех уроков основного </w:t>
      </w:r>
      <w:proofErr w:type="spellStart"/>
      <w:r>
        <w:rPr>
          <w:rFonts w:ascii="Times New Roman" w:hAnsi="Times New Roman"/>
          <w:sz w:val="24"/>
          <w:szCs w:val="24"/>
        </w:rPr>
        <w:t>расписания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C6941">
        <w:rPr>
          <w:rFonts w:ascii="Times New Roman" w:hAnsi="Times New Roman"/>
          <w:b/>
          <w:sz w:val="24"/>
          <w:szCs w:val="24"/>
        </w:rPr>
        <w:t>родолжительность</w:t>
      </w:r>
      <w:proofErr w:type="spellEnd"/>
      <w:r w:rsidRPr="00BC69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6941">
        <w:rPr>
          <w:rFonts w:ascii="Times New Roman" w:hAnsi="Times New Roman"/>
          <w:b/>
          <w:sz w:val="24"/>
          <w:szCs w:val="24"/>
        </w:rPr>
        <w:t>занятий</w:t>
      </w:r>
      <w:r w:rsidRPr="007343B9">
        <w:rPr>
          <w:rFonts w:ascii="Times New Roman" w:hAnsi="Times New Roman"/>
          <w:sz w:val="24"/>
          <w:szCs w:val="24"/>
        </w:rPr>
        <w:t>соответствует</w:t>
      </w:r>
      <w:proofErr w:type="spellEnd"/>
      <w:r w:rsidRPr="007343B9">
        <w:rPr>
          <w:rFonts w:ascii="Times New Roman" w:hAnsi="Times New Roman"/>
          <w:sz w:val="24"/>
          <w:szCs w:val="24"/>
        </w:rPr>
        <w:t xml:space="preserve"> рекомендациям </w:t>
      </w:r>
      <w:proofErr w:type="spellStart"/>
      <w:r w:rsidRPr="007343B9">
        <w:rPr>
          <w:rFonts w:ascii="Times New Roman" w:hAnsi="Times New Roman"/>
          <w:sz w:val="24"/>
          <w:szCs w:val="24"/>
        </w:rPr>
        <w:t>СанПин</w:t>
      </w:r>
      <w:proofErr w:type="spellEnd"/>
      <w:r w:rsidRPr="007343B9">
        <w:rPr>
          <w:rFonts w:ascii="Times New Roman" w:hAnsi="Times New Roman"/>
          <w:sz w:val="24"/>
          <w:szCs w:val="24"/>
        </w:rPr>
        <w:t xml:space="preserve">, то есть 40-45 минут. </w:t>
      </w:r>
      <w:r w:rsidRPr="00BC6941">
        <w:rPr>
          <w:rFonts w:ascii="Times New Roman" w:hAnsi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/>
          <w:sz w:val="24"/>
          <w:szCs w:val="24"/>
        </w:rPr>
        <w:t xml:space="preserve">:1 год. </w:t>
      </w:r>
      <w:r w:rsidRPr="007343B9">
        <w:rPr>
          <w:rFonts w:ascii="Times New Roman" w:hAnsi="Times New Roman"/>
          <w:sz w:val="24"/>
          <w:szCs w:val="24"/>
        </w:rPr>
        <w:t>Курс рассчитан на 3</w:t>
      </w:r>
      <w:r>
        <w:rPr>
          <w:rFonts w:ascii="Times New Roman" w:hAnsi="Times New Roman"/>
          <w:sz w:val="24"/>
          <w:szCs w:val="24"/>
        </w:rPr>
        <w:t>4часа  (1 час в неделю).</w:t>
      </w:r>
    </w:p>
    <w:p w:rsidR="008A66C1" w:rsidRPr="00A75D91" w:rsidRDefault="008A66C1" w:rsidP="008A66C1">
      <w:pPr>
        <w:rPr>
          <w:rFonts w:ascii="Times New Roman" w:hAnsi="Times New Roman"/>
          <w:sz w:val="24"/>
          <w:szCs w:val="24"/>
        </w:rPr>
      </w:pPr>
      <w:r w:rsidRPr="00BC6941">
        <w:rPr>
          <w:rFonts w:ascii="Times New Roman" w:hAnsi="Times New Roman"/>
          <w:b/>
          <w:sz w:val="24"/>
          <w:szCs w:val="24"/>
        </w:rPr>
        <w:t>Место проведения занятий</w:t>
      </w:r>
      <w:r>
        <w:rPr>
          <w:rFonts w:ascii="Times New Roman" w:hAnsi="Times New Roman"/>
          <w:sz w:val="24"/>
          <w:szCs w:val="24"/>
        </w:rPr>
        <w:t>:</w:t>
      </w:r>
      <w:r w:rsidRPr="007343B9">
        <w:rPr>
          <w:rFonts w:ascii="Times New Roman" w:hAnsi="Times New Roman"/>
          <w:sz w:val="24"/>
          <w:szCs w:val="24"/>
        </w:rPr>
        <w:t xml:space="preserve"> в учебном кабинете  биологии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D91">
        <w:rPr>
          <w:rFonts w:ascii="Times New Roman" w:hAnsi="Times New Roman"/>
          <w:sz w:val="24"/>
          <w:szCs w:val="24"/>
        </w:rPr>
        <w:t>библиотек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 w:rsidRPr="00A75D91">
        <w:rPr>
          <w:rFonts w:ascii="Times New Roman" w:hAnsi="Times New Roman"/>
          <w:sz w:val="24"/>
          <w:szCs w:val="24"/>
        </w:rPr>
        <w:t>,с</w:t>
      </w:r>
      <w:proofErr w:type="gramEnd"/>
      <w:r w:rsidRPr="00A75D91">
        <w:rPr>
          <w:rFonts w:ascii="Times New Roman" w:hAnsi="Times New Roman"/>
          <w:sz w:val="24"/>
          <w:szCs w:val="24"/>
        </w:rPr>
        <w:t>портивн</w:t>
      </w:r>
      <w:r>
        <w:rPr>
          <w:rFonts w:ascii="Times New Roman" w:hAnsi="Times New Roman"/>
          <w:sz w:val="24"/>
          <w:szCs w:val="24"/>
        </w:rPr>
        <w:t>ом</w:t>
      </w:r>
      <w:proofErr w:type="spellEnd"/>
      <w:r w:rsidRPr="00A75D91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е, пришкольной территории.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86AC5">
        <w:rPr>
          <w:rFonts w:ascii="Times New Roman" w:hAnsi="Times New Roman"/>
          <w:b/>
          <w:sz w:val="24"/>
          <w:szCs w:val="24"/>
        </w:rPr>
        <w:t>Особенностью программы</w:t>
      </w:r>
      <w:r w:rsidRPr="007343B9">
        <w:rPr>
          <w:rFonts w:ascii="Times New Roman" w:hAnsi="Times New Roman"/>
          <w:sz w:val="24"/>
          <w:szCs w:val="24"/>
        </w:rPr>
        <w:t xml:space="preserve"> внеурочной деятельности по </w:t>
      </w:r>
      <w:r>
        <w:rPr>
          <w:rFonts w:ascii="Times New Roman" w:hAnsi="Times New Roman"/>
          <w:i/>
          <w:sz w:val="24"/>
          <w:szCs w:val="24"/>
        </w:rPr>
        <w:t xml:space="preserve">обще-интеллектуальному </w:t>
      </w:r>
      <w:r w:rsidRPr="007343B9">
        <w:rPr>
          <w:rFonts w:ascii="Times New Roman" w:hAnsi="Times New Roman"/>
          <w:i/>
          <w:sz w:val="24"/>
          <w:szCs w:val="24"/>
        </w:rPr>
        <w:t xml:space="preserve"> направлению</w:t>
      </w:r>
      <w:proofErr w:type="gramStart"/>
      <w:r>
        <w:rPr>
          <w:rFonts w:ascii="Times New Roman" w:hAnsi="Times New Roman"/>
          <w:sz w:val="24"/>
          <w:szCs w:val="24"/>
        </w:rPr>
        <w:t>"Ф</w:t>
      </w:r>
      <w:proofErr w:type="gramEnd"/>
      <w:r>
        <w:rPr>
          <w:rFonts w:ascii="Times New Roman" w:hAnsi="Times New Roman"/>
          <w:sz w:val="24"/>
          <w:szCs w:val="24"/>
        </w:rPr>
        <w:t>ормирование культуры здоровья</w:t>
      </w:r>
      <w:r w:rsidRPr="007343B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являетсяформирование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 культуры здоровья</w:t>
      </w:r>
      <w:r w:rsidRPr="007343B9">
        <w:rPr>
          <w:rFonts w:ascii="Times New Roman" w:hAnsi="Times New Roman"/>
          <w:sz w:val="24"/>
          <w:szCs w:val="24"/>
        </w:rPr>
        <w:t xml:space="preserve"> на двух основных уровнях: 1 – информативн</w:t>
      </w:r>
      <w:r>
        <w:rPr>
          <w:rFonts w:ascii="Times New Roman" w:hAnsi="Times New Roman"/>
          <w:sz w:val="24"/>
          <w:szCs w:val="24"/>
        </w:rPr>
        <w:t>ом</w:t>
      </w:r>
      <w:r w:rsidRPr="007343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суть </w:t>
      </w:r>
      <w:r w:rsidRPr="007343B9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ого</w:t>
      </w:r>
      <w:r w:rsidRPr="007343B9">
        <w:rPr>
          <w:rFonts w:ascii="Times New Roman" w:hAnsi="Times New Roman"/>
          <w:sz w:val="24"/>
          <w:szCs w:val="24"/>
        </w:rPr>
        <w:t xml:space="preserve"> заключается в изучении правил и закономе</w:t>
      </w:r>
      <w:r>
        <w:rPr>
          <w:rFonts w:ascii="Times New Roman" w:hAnsi="Times New Roman"/>
          <w:sz w:val="24"/>
          <w:szCs w:val="24"/>
        </w:rPr>
        <w:t xml:space="preserve">рностей здорового образа жизни и </w:t>
      </w:r>
      <w:r w:rsidRPr="007343B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–</w:t>
      </w:r>
      <w:r w:rsidRPr="007343B9">
        <w:rPr>
          <w:rFonts w:ascii="Times New Roman" w:hAnsi="Times New Roman"/>
          <w:sz w:val="24"/>
          <w:szCs w:val="24"/>
        </w:rPr>
        <w:t xml:space="preserve"> поведенческ</w:t>
      </w:r>
      <w:r>
        <w:rPr>
          <w:rFonts w:ascii="Times New Roman" w:hAnsi="Times New Roman"/>
          <w:sz w:val="24"/>
          <w:szCs w:val="24"/>
        </w:rPr>
        <w:t>ом уровне</w:t>
      </w:r>
      <w:r w:rsidRPr="007343B9">
        <w:rPr>
          <w:rFonts w:ascii="Times New Roman" w:hAnsi="Times New Roman"/>
          <w:sz w:val="24"/>
          <w:szCs w:val="24"/>
        </w:rPr>
        <w:t>, позволяющ</w:t>
      </w:r>
      <w:r>
        <w:rPr>
          <w:rFonts w:ascii="Times New Roman" w:hAnsi="Times New Roman"/>
          <w:sz w:val="24"/>
          <w:szCs w:val="24"/>
        </w:rPr>
        <w:t>ем</w:t>
      </w:r>
      <w:r w:rsidRPr="007343B9">
        <w:rPr>
          <w:rFonts w:ascii="Times New Roman" w:hAnsi="Times New Roman"/>
          <w:sz w:val="24"/>
          <w:szCs w:val="24"/>
        </w:rPr>
        <w:t xml:space="preserve"> закрепить социально-одобряемые модели поведения.</w:t>
      </w:r>
    </w:p>
    <w:p w:rsidR="008A66C1" w:rsidRPr="00786AC5" w:rsidRDefault="008A66C1" w:rsidP="008A66C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343B9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7343B9">
        <w:rPr>
          <w:rFonts w:ascii="Times New Roman" w:hAnsi="Times New Roman"/>
          <w:sz w:val="24"/>
          <w:szCs w:val="24"/>
        </w:rPr>
        <w:t xml:space="preserve"> организация образовательного процесса предполагает использование </w:t>
      </w:r>
      <w:r w:rsidRPr="00786AC5">
        <w:rPr>
          <w:rFonts w:ascii="Times New Roman" w:hAnsi="Times New Roman"/>
          <w:b/>
          <w:sz w:val="24"/>
          <w:szCs w:val="24"/>
        </w:rPr>
        <w:t>форм и методов обучения</w:t>
      </w:r>
      <w:r w:rsidRPr="007343B9">
        <w:rPr>
          <w:rFonts w:ascii="Times New Roman" w:hAnsi="Times New Roman"/>
          <w:sz w:val="24"/>
          <w:szCs w:val="24"/>
        </w:rPr>
        <w:t xml:space="preserve">, адекватных возрастным возможностям </w:t>
      </w:r>
      <w:r w:rsidRPr="007343B9">
        <w:rPr>
          <w:rFonts w:ascii="Times New Roman" w:hAnsi="Times New Roman"/>
          <w:sz w:val="24"/>
          <w:szCs w:val="24"/>
        </w:rPr>
        <w:lastRenderedPageBreak/>
        <w:t>школьника подросткового возраста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86AC5">
        <w:rPr>
          <w:rFonts w:ascii="Times New Roman" w:hAnsi="Times New Roman"/>
          <w:i/>
          <w:sz w:val="24"/>
          <w:szCs w:val="24"/>
        </w:rPr>
        <w:t>практические занятия, творческие</w:t>
      </w:r>
      <w:r>
        <w:rPr>
          <w:rFonts w:ascii="Times New Roman" w:hAnsi="Times New Roman"/>
          <w:i/>
          <w:sz w:val="24"/>
          <w:szCs w:val="24"/>
        </w:rPr>
        <w:t xml:space="preserve"> задания</w:t>
      </w:r>
      <w:r w:rsidRPr="00786AC5">
        <w:rPr>
          <w:rFonts w:ascii="Times New Roman" w:hAnsi="Times New Roman"/>
          <w:i/>
          <w:sz w:val="24"/>
          <w:szCs w:val="24"/>
        </w:rPr>
        <w:t xml:space="preserve">, игры, </w:t>
      </w:r>
      <w:r>
        <w:rPr>
          <w:rFonts w:ascii="Times New Roman" w:hAnsi="Times New Roman"/>
          <w:i/>
          <w:sz w:val="24"/>
          <w:szCs w:val="24"/>
        </w:rPr>
        <w:t>мини-исследования</w:t>
      </w:r>
      <w:r w:rsidRPr="00786AC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выполнение</w:t>
      </w:r>
      <w:r w:rsidRPr="00786AC5">
        <w:rPr>
          <w:rFonts w:ascii="Times New Roman" w:hAnsi="Times New Roman"/>
          <w:i/>
          <w:sz w:val="24"/>
          <w:szCs w:val="24"/>
        </w:rPr>
        <w:t xml:space="preserve"> групповых и индивидуальных </w:t>
      </w:r>
      <w:proofErr w:type="spellStart"/>
      <w:r w:rsidRPr="00786AC5">
        <w:rPr>
          <w:rFonts w:ascii="Times New Roman" w:hAnsi="Times New Roman"/>
          <w:i/>
          <w:sz w:val="24"/>
          <w:szCs w:val="24"/>
        </w:rPr>
        <w:t>проектов</w:t>
      </w:r>
      <w:r>
        <w:rPr>
          <w:rFonts w:ascii="Times New Roman" w:hAnsi="Times New Roman"/>
          <w:i/>
          <w:sz w:val="24"/>
          <w:szCs w:val="24"/>
        </w:rPr>
        <w:t>различного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вида.</w:t>
      </w: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86AC5">
        <w:rPr>
          <w:rFonts w:ascii="Times New Roman" w:hAnsi="Times New Roman"/>
          <w:b/>
          <w:sz w:val="24"/>
          <w:szCs w:val="24"/>
        </w:rPr>
        <w:t xml:space="preserve">       Подведение итогов работы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7343B9">
        <w:rPr>
          <w:rFonts w:ascii="Times New Roman" w:hAnsi="Times New Roman"/>
          <w:sz w:val="24"/>
          <w:szCs w:val="24"/>
        </w:rPr>
        <w:t xml:space="preserve"> освоени</w:t>
      </w:r>
      <w:r>
        <w:rPr>
          <w:rFonts w:ascii="Times New Roman" w:hAnsi="Times New Roman"/>
          <w:sz w:val="24"/>
          <w:szCs w:val="24"/>
        </w:rPr>
        <w:t>ю</w:t>
      </w:r>
      <w:r w:rsidRPr="007343B9">
        <w:rPr>
          <w:rFonts w:ascii="Times New Roman" w:hAnsi="Times New Roman"/>
          <w:sz w:val="24"/>
          <w:szCs w:val="24"/>
        </w:rPr>
        <w:t xml:space="preserve"> программы внеурочной деятельности </w:t>
      </w:r>
    </w:p>
    <w:p w:rsidR="008A66C1" w:rsidRPr="007343B9" w:rsidRDefault="008A66C1" w:rsidP="008A66C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A66C1" w:rsidRPr="007343B9" w:rsidRDefault="008A66C1" w:rsidP="008A66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 xml:space="preserve">Программа внеурочной деятельности по </w:t>
      </w:r>
      <w:r>
        <w:rPr>
          <w:rFonts w:ascii="Times New Roman" w:hAnsi="Times New Roman"/>
          <w:sz w:val="24"/>
          <w:szCs w:val="24"/>
        </w:rPr>
        <w:t xml:space="preserve">обще-интеллектуальному </w:t>
      </w:r>
      <w:r w:rsidRPr="007343B9">
        <w:rPr>
          <w:rFonts w:ascii="Times New Roman" w:hAnsi="Times New Roman"/>
          <w:sz w:val="24"/>
          <w:szCs w:val="24"/>
        </w:rPr>
        <w:t xml:space="preserve"> направлению “</w:t>
      </w:r>
      <w:r>
        <w:rPr>
          <w:rFonts w:ascii="Times New Roman" w:hAnsi="Times New Roman"/>
          <w:sz w:val="24"/>
          <w:szCs w:val="24"/>
        </w:rPr>
        <w:t>«Формирование культуры здоровья</w:t>
      </w:r>
      <w:r w:rsidRPr="007343B9">
        <w:rPr>
          <w:rFonts w:ascii="Times New Roman" w:hAnsi="Times New Roman"/>
          <w:sz w:val="24"/>
          <w:szCs w:val="24"/>
        </w:rPr>
        <w:t>” разбита на шесть разделов:</w:t>
      </w:r>
    </w:p>
    <w:p w:rsidR="008A66C1" w:rsidRPr="007343B9" w:rsidRDefault="008A66C1" w:rsidP="008A66C1">
      <w:pPr>
        <w:numPr>
          <w:ilvl w:val="0"/>
          <w:numId w:val="4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sz w:val="24"/>
          <w:szCs w:val="24"/>
        </w:rPr>
        <w:t>“</w:t>
      </w:r>
      <w:r w:rsidRPr="007343B9">
        <w:rPr>
          <w:rFonts w:ascii="Times New Roman" w:hAnsi="Times New Roman"/>
          <w:i/>
          <w:sz w:val="24"/>
          <w:szCs w:val="24"/>
        </w:rPr>
        <w:t>Наша школа”:  понятие  о  ЗОЖ, факторы здоровья, составляющие здоровья  здорового образа жизни, показатели индивидуального здоровья, определение уровня здоровья класса, подведение итогов работы за год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8A66C1" w:rsidRPr="007343B9" w:rsidRDefault="008A66C1" w:rsidP="008A66C1">
      <w:pPr>
        <w:numPr>
          <w:ilvl w:val="0"/>
          <w:numId w:val="4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“Здоровое питание”: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8A66C1" w:rsidRPr="007343B9" w:rsidRDefault="008A66C1" w:rsidP="008A66C1">
      <w:pPr>
        <w:numPr>
          <w:ilvl w:val="0"/>
          <w:numId w:val="4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>“Режим дня”: влияние окружающей среды на здоровье человека, чередование труда и отдыха, режим дня во время каникул и в учебное время, во время пользования компьютером.</w:t>
      </w:r>
    </w:p>
    <w:p w:rsidR="008A66C1" w:rsidRPr="007343B9" w:rsidRDefault="008A66C1" w:rsidP="008A66C1">
      <w:pPr>
        <w:numPr>
          <w:ilvl w:val="0"/>
          <w:numId w:val="4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 xml:space="preserve">“Физическая активность”: двигательный </w:t>
      </w:r>
      <w:proofErr w:type="spellStart"/>
      <w:r w:rsidRPr="007343B9">
        <w:rPr>
          <w:rFonts w:ascii="Times New Roman" w:hAnsi="Times New Roman"/>
          <w:i/>
          <w:sz w:val="24"/>
          <w:szCs w:val="24"/>
        </w:rPr>
        <w:t>режим</w:t>
      </w:r>
      <w:proofErr w:type="gramStart"/>
      <w:r w:rsidRPr="007343B9">
        <w:rPr>
          <w:rFonts w:ascii="Times New Roman" w:hAnsi="Times New Roman"/>
          <w:i/>
          <w:sz w:val="24"/>
          <w:szCs w:val="24"/>
        </w:rPr>
        <w:t>,р</w:t>
      </w:r>
      <w:proofErr w:type="gramEnd"/>
      <w:r w:rsidRPr="007343B9">
        <w:rPr>
          <w:rFonts w:ascii="Times New Roman" w:hAnsi="Times New Roman"/>
          <w:i/>
          <w:sz w:val="24"/>
          <w:szCs w:val="24"/>
        </w:rPr>
        <w:t>оль</w:t>
      </w:r>
      <w:proofErr w:type="spellEnd"/>
      <w:r w:rsidRPr="007343B9">
        <w:rPr>
          <w:rFonts w:ascii="Times New Roman" w:hAnsi="Times New Roman"/>
          <w:i/>
          <w:sz w:val="24"/>
          <w:szCs w:val="24"/>
        </w:rPr>
        <w:t xml:space="preserve"> зарядки и </w:t>
      </w:r>
      <w:proofErr w:type="spellStart"/>
      <w:r w:rsidRPr="007343B9">
        <w:rPr>
          <w:rFonts w:ascii="Times New Roman" w:hAnsi="Times New Roman"/>
          <w:i/>
          <w:sz w:val="24"/>
          <w:szCs w:val="24"/>
        </w:rPr>
        <w:t>физминутки</w:t>
      </w:r>
      <w:proofErr w:type="spellEnd"/>
      <w:r w:rsidRPr="007343B9">
        <w:rPr>
          <w:rFonts w:ascii="Times New Roman" w:hAnsi="Times New Roman"/>
          <w:i/>
          <w:sz w:val="24"/>
          <w:szCs w:val="24"/>
        </w:rPr>
        <w:t xml:space="preserve"> на уроке, подвижные игры на улице и перемене, социально-одобряемые нормы и правила поведения обучающихся в образовател</w:t>
      </w:r>
      <w:r>
        <w:rPr>
          <w:rFonts w:ascii="Times New Roman" w:hAnsi="Times New Roman"/>
          <w:i/>
          <w:sz w:val="24"/>
          <w:szCs w:val="24"/>
        </w:rPr>
        <w:t>ьном учреждении, гигиена одежды</w:t>
      </w:r>
      <w:r w:rsidRPr="007343B9">
        <w:rPr>
          <w:rFonts w:ascii="Times New Roman" w:hAnsi="Times New Roman"/>
          <w:i/>
          <w:sz w:val="24"/>
          <w:szCs w:val="24"/>
        </w:rPr>
        <w:t>;</w:t>
      </w:r>
    </w:p>
    <w:p w:rsidR="008A66C1" w:rsidRPr="007343B9" w:rsidRDefault="008A66C1" w:rsidP="008A66C1">
      <w:pPr>
        <w:numPr>
          <w:ilvl w:val="0"/>
          <w:numId w:val="4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 xml:space="preserve">“ Гигиена”: профилактика нарушений зрения и опорно-двигательного аппарата; закаливание организма;  гигиена полости рта, общие гигиенические правила и нормы, </w:t>
      </w:r>
    </w:p>
    <w:p w:rsidR="008A66C1" w:rsidRPr="007343B9" w:rsidRDefault="008A66C1" w:rsidP="008A66C1">
      <w:pPr>
        <w:numPr>
          <w:ilvl w:val="0"/>
          <w:numId w:val="4"/>
        </w:numPr>
        <w:spacing w:after="120"/>
        <w:ind w:left="375"/>
        <w:jc w:val="both"/>
        <w:rPr>
          <w:rFonts w:ascii="Times New Roman" w:hAnsi="Times New Roman"/>
          <w:i/>
          <w:sz w:val="24"/>
          <w:szCs w:val="24"/>
        </w:rPr>
      </w:pPr>
      <w:r w:rsidRPr="007343B9">
        <w:rPr>
          <w:rFonts w:ascii="Times New Roman" w:hAnsi="Times New Roman"/>
          <w:i/>
          <w:sz w:val="24"/>
          <w:szCs w:val="24"/>
        </w:rPr>
        <w:t xml:space="preserve">“ Личная безопасность”: первая доврачебная помощь при травмах кожи и кровотечениях, </w:t>
      </w:r>
      <w:proofErr w:type="spellStart"/>
      <w:r w:rsidRPr="007343B9">
        <w:rPr>
          <w:rFonts w:ascii="Times New Roman" w:hAnsi="Times New Roman"/>
          <w:i/>
          <w:sz w:val="24"/>
          <w:szCs w:val="24"/>
        </w:rPr>
        <w:t>опорно</w:t>
      </w:r>
      <w:proofErr w:type="spellEnd"/>
      <w:r w:rsidRPr="007343B9">
        <w:rPr>
          <w:rFonts w:ascii="Times New Roman" w:hAnsi="Times New Roman"/>
          <w:i/>
          <w:sz w:val="24"/>
          <w:szCs w:val="24"/>
        </w:rPr>
        <w:t>- двигательного аппарата</w:t>
      </w:r>
      <w:proofErr w:type="gramStart"/>
      <w:r w:rsidRPr="007343B9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7343B9">
        <w:rPr>
          <w:rFonts w:ascii="Times New Roman" w:hAnsi="Times New Roman"/>
          <w:i/>
          <w:sz w:val="24"/>
          <w:szCs w:val="24"/>
        </w:rPr>
        <w:t xml:space="preserve"> отравлениях, опасные дикие животные и растения леса, луга, водоема своего края, правила общения с дикими животными, вредные привычки, опасности летнего  и зимнего отдыха, правила поведения на дороге как пешехода и водителя велосипеда</w:t>
      </w:r>
    </w:p>
    <w:p w:rsidR="00C967CF" w:rsidRDefault="008A66C1"/>
    <w:sectPr w:rsidR="00C967CF" w:rsidSect="000B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B5B"/>
    <w:multiLevelType w:val="multilevel"/>
    <w:tmpl w:val="B90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66CAD"/>
    <w:multiLevelType w:val="multilevel"/>
    <w:tmpl w:val="039A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524DE"/>
    <w:multiLevelType w:val="multilevel"/>
    <w:tmpl w:val="356A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15053"/>
    <w:multiLevelType w:val="multilevel"/>
    <w:tmpl w:val="840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A66C1"/>
    <w:rsid w:val="000B5B4A"/>
    <w:rsid w:val="005C475D"/>
    <w:rsid w:val="008A66C1"/>
    <w:rsid w:val="008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6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A66C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6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2020-10-05T04:20:00Z</dcterms:created>
  <dcterms:modified xsi:type="dcterms:W3CDTF">2020-10-05T04:21:00Z</dcterms:modified>
</cp:coreProperties>
</file>